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C2D" w14:textId="77777777" w:rsidR="00685DF9" w:rsidRPr="00BF3B51" w:rsidRDefault="00685DF9" w:rsidP="00685DF9">
      <w:pPr>
        <w:pStyle w:val="Title"/>
        <w:jc w:val="center"/>
        <w:rPr>
          <w:sz w:val="22"/>
          <w:szCs w:val="22"/>
        </w:rPr>
      </w:pPr>
    </w:p>
    <w:p w14:paraId="06D87486" w14:textId="7EA86334" w:rsidR="00B27490" w:rsidRPr="004128F5" w:rsidRDefault="00B27490" w:rsidP="00685DF9">
      <w:pPr>
        <w:pStyle w:val="Title"/>
        <w:jc w:val="center"/>
        <w:rPr>
          <w:sz w:val="48"/>
          <w:szCs w:val="48"/>
          <w:lang w:val="fr-FR"/>
        </w:rPr>
      </w:pPr>
      <w:bookmarkStart w:id="0" w:name="_Hlk99978631"/>
      <w:r w:rsidRPr="004128F5">
        <w:rPr>
          <w:sz w:val="48"/>
          <w:szCs w:val="48"/>
          <w:lang w:val="fr-FR"/>
        </w:rPr>
        <w:t>CERTIFICAT</w:t>
      </w:r>
    </w:p>
    <w:bookmarkEnd w:id="0"/>
    <w:p w14:paraId="0BE20904" w14:textId="77777777" w:rsidR="00685DF9" w:rsidRPr="004128F5" w:rsidRDefault="00685DF9" w:rsidP="00685DF9">
      <w:pPr>
        <w:rPr>
          <w:lang w:val="fr-FR"/>
        </w:rPr>
      </w:pPr>
    </w:p>
    <w:p w14:paraId="38FAF91E" w14:textId="77777777" w:rsidR="00DB0261" w:rsidRPr="004128F5" w:rsidRDefault="00DB0261" w:rsidP="00DB0261">
      <w:pPr>
        <w:spacing w:before="0" w:line="240" w:lineRule="auto"/>
        <w:ind w:left="5172" w:firstLine="588"/>
        <w:rPr>
          <w:rFonts w:ascii="Arial" w:hAnsi="Arial" w:cs="Arial"/>
          <w:bCs/>
          <w:sz w:val="36"/>
          <w:szCs w:val="40"/>
          <w:lang w:val="fr-FR"/>
        </w:rPr>
      </w:pPr>
    </w:p>
    <w:p w14:paraId="0F33D5D5" w14:textId="38A3CAD0" w:rsidR="00100FE4" w:rsidRPr="00D562CD" w:rsidRDefault="00D562CD" w:rsidP="007C2654">
      <w:pPr>
        <w:rPr>
          <w:rFonts w:ascii="Arial" w:hAnsi="Arial" w:cs="Arial"/>
          <w:sz w:val="24"/>
          <w:szCs w:val="24"/>
          <w:lang w:val="fr-FR"/>
        </w:rPr>
      </w:pPr>
      <w:r w:rsidRPr="00D562CD">
        <w:rPr>
          <w:rFonts w:ascii="Arial" w:hAnsi="Arial" w:cs="Arial"/>
          <w:sz w:val="24"/>
          <w:szCs w:val="24"/>
          <w:lang w:val="fr-FR"/>
        </w:rPr>
        <w:t xml:space="preserve">Le présent document certifie que </w:t>
      </w:r>
      <w:r w:rsidR="00685DF9" w:rsidRPr="00D562CD">
        <w:rPr>
          <w:rFonts w:ascii="Arial" w:hAnsi="Arial" w:cs="Arial"/>
          <w:b/>
          <w:sz w:val="24"/>
          <w:szCs w:val="24"/>
          <w:lang w:val="fr-FR"/>
        </w:rPr>
        <w:t>____________________________________</w:t>
      </w:r>
    </w:p>
    <w:p w14:paraId="3AD8EFD5" w14:textId="77777777" w:rsidR="00D562CD" w:rsidRPr="00D562CD" w:rsidRDefault="00D562CD" w:rsidP="00D562CD">
      <w:pPr>
        <w:ind w:left="284" w:hanging="1"/>
        <w:rPr>
          <w:rFonts w:ascii="Arial" w:hAnsi="Arial" w:cs="Arial"/>
          <w:sz w:val="24"/>
          <w:szCs w:val="24"/>
          <w:lang w:val="fr-FR"/>
        </w:rPr>
      </w:pPr>
      <w:r w:rsidRPr="00D562CD">
        <w:rPr>
          <w:rFonts w:ascii="Arial" w:hAnsi="Arial"/>
          <w:sz w:val="24"/>
          <w:lang w:val="fr-FR"/>
        </w:rPr>
        <w:t>a pris part à un atelier de deux jours organisé par le CELV en coopération avec</w:t>
      </w:r>
      <w:r w:rsidRPr="00D562CD">
        <w:rPr>
          <w:rFonts w:ascii="Arial" w:hAnsi="Arial"/>
          <w:b/>
          <w:bCs/>
          <w:sz w:val="24"/>
          <w:lang w:val="fr-FR"/>
        </w:rPr>
        <w:t xml:space="preserve"> [institution organisatrice, par ex. le Ministère de l’Éducation]</w:t>
      </w:r>
      <w:r w:rsidRPr="00D562CD">
        <w:rPr>
          <w:rFonts w:ascii="Arial" w:hAnsi="Arial"/>
          <w:sz w:val="24"/>
          <w:lang w:val="fr-FR"/>
        </w:rPr>
        <w:t xml:space="preserve">, le </w:t>
      </w:r>
      <w:r w:rsidRPr="00D562CD">
        <w:rPr>
          <w:rFonts w:ascii="Arial" w:hAnsi="Arial"/>
          <w:b/>
          <w:bCs/>
          <w:sz w:val="24"/>
          <w:lang w:val="fr-FR"/>
        </w:rPr>
        <w:t>[date]</w:t>
      </w:r>
      <w:r w:rsidRPr="00D562CD">
        <w:rPr>
          <w:rFonts w:ascii="Arial" w:hAnsi="Arial"/>
          <w:sz w:val="24"/>
          <w:lang w:val="fr-FR"/>
        </w:rPr>
        <w:t xml:space="preserve"> à </w:t>
      </w:r>
      <w:r w:rsidRPr="00D562CD">
        <w:rPr>
          <w:rFonts w:ascii="Arial" w:hAnsi="Arial"/>
          <w:b/>
          <w:bCs/>
          <w:sz w:val="24"/>
          <w:lang w:val="fr-FR"/>
        </w:rPr>
        <w:t>[ville]</w:t>
      </w:r>
      <w:r w:rsidRPr="00D562CD">
        <w:rPr>
          <w:rFonts w:ascii="Arial" w:hAnsi="Arial"/>
          <w:sz w:val="24"/>
          <w:lang w:val="fr-FR"/>
        </w:rPr>
        <w:t xml:space="preserve">, </w:t>
      </w:r>
      <w:r w:rsidRPr="00D562CD">
        <w:rPr>
          <w:rFonts w:ascii="Arial" w:hAnsi="Arial"/>
          <w:b/>
          <w:bCs/>
          <w:sz w:val="24"/>
          <w:lang w:val="fr-FR"/>
        </w:rPr>
        <w:t>[pays].</w:t>
      </w:r>
    </w:p>
    <w:p w14:paraId="41186CE1" w14:textId="2FF8F80B" w:rsidR="00133F22" w:rsidRPr="00D562CD" w:rsidRDefault="00133F22" w:rsidP="00786F00">
      <w:pPr>
        <w:pStyle w:val="ListParagraph"/>
        <w:ind w:left="2160"/>
        <w:rPr>
          <w:rFonts w:ascii="Arial" w:hAnsi="Arial" w:cs="Arial"/>
          <w:sz w:val="24"/>
          <w:szCs w:val="24"/>
          <w:lang w:val="fr-FR"/>
        </w:rPr>
      </w:pPr>
    </w:p>
    <w:p w14:paraId="7D5086AC" w14:textId="77777777" w:rsidR="00685DF9" w:rsidRPr="00D562CD" w:rsidRDefault="00685DF9" w:rsidP="00786F00">
      <w:pPr>
        <w:pStyle w:val="ListParagraph"/>
        <w:ind w:left="2160"/>
        <w:rPr>
          <w:rFonts w:ascii="Arial" w:hAnsi="Arial" w:cs="Arial"/>
          <w:sz w:val="24"/>
          <w:szCs w:val="24"/>
          <w:lang w:val="fr-FR"/>
        </w:rPr>
      </w:pPr>
    </w:p>
    <w:p w14:paraId="2DFA263B" w14:textId="77777777" w:rsidR="00685DF9" w:rsidRPr="00D562CD" w:rsidRDefault="00685DF9" w:rsidP="007C2654">
      <w:pPr>
        <w:pStyle w:val="NoSpacing"/>
        <w:rPr>
          <w:rFonts w:ascii="Arial" w:hAnsi="Arial" w:cs="Arial"/>
          <w:b/>
          <w:lang w:val="fr-FR"/>
        </w:rPr>
      </w:pPr>
    </w:p>
    <w:p w14:paraId="285C6EDE" w14:textId="41961901" w:rsidR="00D562CD" w:rsidRPr="004128F5" w:rsidRDefault="00D562CD" w:rsidP="00D562CD">
      <w:pPr>
        <w:tabs>
          <w:tab w:val="left" w:pos="1134"/>
        </w:tabs>
        <w:jc w:val="center"/>
        <w:rPr>
          <w:rFonts w:ascii="Arial" w:hAnsi="Arial"/>
          <w:sz w:val="24"/>
          <w:lang w:val="fr-FR"/>
        </w:rPr>
      </w:pPr>
      <w:r w:rsidRPr="004128F5">
        <w:rPr>
          <w:rFonts w:ascii="Arial" w:hAnsi="Arial"/>
          <w:b/>
          <w:sz w:val="24"/>
          <w:lang w:val="fr-FR"/>
        </w:rPr>
        <w:t>[Nom du coordinateur local</w:t>
      </w:r>
      <w:r w:rsidR="00C12B5B">
        <w:rPr>
          <w:rFonts w:ascii="Arial" w:hAnsi="Arial"/>
          <w:b/>
          <w:sz w:val="24"/>
          <w:lang w:val="fr-FR"/>
        </w:rPr>
        <w:t>/coordinatrice locale</w:t>
      </w:r>
      <w:r w:rsidRPr="004128F5">
        <w:rPr>
          <w:rFonts w:ascii="Arial" w:hAnsi="Arial"/>
          <w:b/>
          <w:sz w:val="24"/>
          <w:lang w:val="fr-FR"/>
        </w:rPr>
        <w:t>]</w:t>
      </w:r>
    </w:p>
    <w:p w14:paraId="40D7D166" w14:textId="3DB1E282" w:rsidR="00886E4E" w:rsidRPr="00D562CD" w:rsidRDefault="00D562CD" w:rsidP="00D562CD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fr-FR"/>
        </w:rPr>
      </w:pPr>
      <w:r w:rsidRPr="00D562CD">
        <w:rPr>
          <w:rFonts w:ascii="Arial" w:hAnsi="Arial"/>
          <w:sz w:val="24"/>
          <w:lang w:val="fr-FR"/>
        </w:rPr>
        <w:t>Coordinateur local</w:t>
      </w:r>
      <w:r w:rsidR="00C12B5B">
        <w:rPr>
          <w:rFonts w:ascii="Arial" w:hAnsi="Arial"/>
          <w:sz w:val="24"/>
          <w:lang w:val="fr-FR"/>
        </w:rPr>
        <w:t xml:space="preserve">/Coordinatrice locale </w:t>
      </w:r>
      <w:r w:rsidRPr="00D562CD">
        <w:rPr>
          <w:rFonts w:ascii="Arial" w:hAnsi="Arial"/>
          <w:sz w:val="24"/>
          <w:lang w:val="fr-FR"/>
        </w:rPr>
        <w:t xml:space="preserve">de l'atelier </w:t>
      </w:r>
      <w:r w:rsidRPr="00D562CD">
        <w:rPr>
          <w:rFonts w:ascii="Arial" w:hAnsi="Arial" w:cs="Arial"/>
          <w:sz w:val="24"/>
          <w:szCs w:val="24"/>
          <w:lang w:val="pt-BR"/>
        </w:rPr>
        <w:t>L’utilisation des TIC pour favoriser l’enseignement et l’apprentissage des langues</w:t>
      </w:r>
      <w:r>
        <w:rPr>
          <w:rFonts w:ascii="Arial" w:hAnsi="Arial" w:cs="Arial"/>
          <w:sz w:val="24"/>
          <w:szCs w:val="24"/>
          <w:lang w:val="pt-BR"/>
        </w:rPr>
        <w:t xml:space="preserve"> (ICT-REV)</w:t>
      </w:r>
    </w:p>
    <w:p w14:paraId="19BF17FF" w14:textId="5C1EB56C" w:rsidR="00100FE4" w:rsidRPr="00D562CD" w:rsidRDefault="001A5FF0" w:rsidP="007C265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D562CD">
        <w:rPr>
          <w:rFonts w:ascii="Arial" w:hAnsi="Arial" w:cs="Arial"/>
          <w:sz w:val="24"/>
          <w:szCs w:val="24"/>
          <w:lang w:val="fr-FR"/>
        </w:rPr>
        <w:tab/>
      </w:r>
    </w:p>
    <w:sectPr w:rsidR="00100FE4" w:rsidRPr="00D562CD" w:rsidSect="00F43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76" w:right="1418" w:bottom="426" w:left="1134" w:header="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183" w14:textId="77777777" w:rsidR="00E50B1B" w:rsidRDefault="00E50B1B" w:rsidP="00365194">
      <w:pPr>
        <w:spacing w:before="0" w:line="240" w:lineRule="auto"/>
      </w:pPr>
      <w:r>
        <w:separator/>
      </w:r>
    </w:p>
  </w:endnote>
  <w:endnote w:type="continuationSeparator" w:id="0">
    <w:p w14:paraId="2D576603" w14:textId="77777777" w:rsidR="00E50B1B" w:rsidRDefault="00E50B1B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6491" w14:textId="77777777" w:rsidR="006C26A1" w:rsidRDefault="006C2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8AA" w14:textId="77777777" w:rsidR="001B5209" w:rsidRPr="00BE70F7" w:rsidRDefault="001B5209" w:rsidP="00BE70F7">
    <w:pPr>
      <w:pStyle w:val="Footer"/>
      <w:ind w:left="0" w:firstLine="0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jc w:val="center"/>
      <w:tblLook w:val="04A0" w:firstRow="1" w:lastRow="0" w:firstColumn="1" w:lastColumn="0" w:noHBand="0" w:noVBand="1"/>
    </w:tblPr>
    <w:tblGrid>
      <w:gridCol w:w="5953"/>
      <w:gridCol w:w="5045"/>
    </w:tblGrid>
    <w:tr w:rsidR="002D55D0" w:rsidRPr="002D55D0" w14:paraId="5BB3B4C5" w14:textId="77777777" w:rsidTr="002D55D0">
      <w:trPr>
        <w:trHeight w:val="1185"/>
        <w:jc w:val="center"/>
      </w:trPr>
      <w:tc>
        <w:tcPr>
          <w:tcW w:w="6362" w:type="dxa"/>
          <w:vAlign w:val="center"/>
          <w:hideMark/>
        </w:tcPr>
        <w:p w14:paraId="1C74761E" w14:textId="766F9C5C" w:rsidR="002D55D0" w:rsidRPr="006C26A1" w:rsidRDefault="006C26A1" w:rsidP="002D55D0">
          <w:pPr>
            <w:pStyle w:val="Footer"/>
            <w:jc w:val="center"/>
            <w:rPr>
              <w:lang w:val="fr-FR"/>
            </w:rPr>
          </w:pPr>
          <w:r w:rsidRPr="006C26A1"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  <w:lang w:val="fr-FR"/>
            </w:rPr>
            <w:t>Initiative cofinancée par le Centre européen pour les langues vivantes et la Commission européenne</w:t>
          </w:r>
          <w:r w:rsidR="002D55D0" w:rsidRPr="006C26A1"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  <w:lang w:val="fr-FR"/>
            </w:rPr>
            <w:br/>
          </w:r>
          <w:r w:rsidR="002D55D0" w:rsidRPr="006C26A1">
            <w:rPr>
              <w:rFonts w:ascii="Open Sans" w:eastAsia="Open Sans" w:hAnsi="Open Sans" w:cs="Open Sans"/>
              <w:b/>
              <w:bCs/>
              <w:color w:val="1C509C"/>
              <w:kern w:val="24"/>
              <w:sz w:val="21"/>
              <w:szCs w:val="21"/>
              <w:lang w:val="fr-FR"/>
            </w:rPr>
            <w:t>www.ecml.at/ec-cooperation</w:t>
          </w:r>
        </w:p>
      </w:tc>
      <w:tc>
        <w:tcPr>
          <w:tcW w:w="4636" w:type="dxa"/>
          <w:vAlign w:val="center"/>
          <w:hideMark/>
        </w:tcPr>
        <w:p w14:paraId="3AE41984" w14:textId="1F67DC95" w:rsidR="002D55D0" w:rsidRPr="002D55D0" w:rsidRDefault="004128F5" w:rsidP="002D55D0">
          <w:pPr>
            <w:pStyle w:val="Footer"/>
          </w:pPr>
          <w:r>
            <w:rPr>
              <w:noProof/>
            </w:rPr>
            <w:drawing>
              <wp:inline distT="0" distB="0" distL="0" distR="0" wp14:anchorId="6E85F2C7" wp14:editId="3190D449">
                <wp:extent cx="2886075" cy="690329"/>
                <wp:effectExtent l="0" t="0" r="0" b="0"/>
                <wp:docPr id="953113004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3113004" name="Picture 1" descr="A blue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7714" cy="690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6604E8" w14:textId="231C538A" w:rsidR="001B5209" w:rsidRPr="00685DF9" w:rsidRDefault="002D55D0" w:rsidP="00685D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E2690" wp14:editId="3FA0BDF5">
              <wp:simplePos x="0" y="0"/>
              <wp:positionH relativeFrom="column">
                <wp:posOffset>795655</wp:posOffset>
              </wp:positionH>
              <wp:positionV relativeFrom="paragraph">
                <wp:posOffset>-850025</wp:posOffset>
              </wp:positionV>
              <wp:extent cx="712533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3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EB74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-66.95pt" to="623.7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4CC1" w14:textId="77777777" w:rsidR="00E50B1B" w:rsidRDefault="00E50B1B" w:rsidP="00365194">
      <w:pPr>
        <w:spacing w:before="0" w:line="240" w:lineRule="auto"/>
      </w:pPr>
      <w:r>
        <w:separator/>
      </w:r>
    </w:p>
  </w:footnote>
  <w:footnote w:type="continuationSeparator" w:id="0">
    <w:p w14:paraId="340A6A7E" w14:textId="77777777" w:rsidR="00E50B1B" w:rsidRDefault="00E50B1B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9D16" w14:textId="77777777" w:rsidR="006C26A1" w:rsidRDefault="006C2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6D61" w14:textId="77777777" w:rsidR="001B5209" w:rsidRDefault="001B5209" w:rsidP="005C4BBF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7A2" w14:textId="06150B7F" w:rsidR="001B5209" w:rsidRPr="005654ED" w:rsidRDefault="00094802" w:rsidP="00094802">
    <w:pPr>
      <w:spacing w:before="0" w:line="360" w:lineRule="auto"/>
      <w:ind w:left="0" w:firstLine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6BC42" wp14:editId="3D2EB218">
              <wp:simplePos x="0" y="0"/>
              <wp:positionH relativeFrom="column">
                <wp:posOffset>1880236</wp:posOffset>
              </wp:positionH>
              <wp:positionV relativeFrom="paragraph">
                <wp:posOffset>180975</wp:posOffset>
              </wp:positionV>
              <wp:extent cx="6229350" cy="6191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3A55FE" w14:textId="64B9D56A" w:rsidR="00094802" w:rsidRPr="00D562CD" w:rsidRDefault="00D562CD" w:rsidP="00094802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D562CD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 xml:space="preserve">L’utilisation des TIC pour favoriser l’enseignement et l’apprentissage des langues </w:t>
                          </w:r>
                          <w:r w:rsidR="00094802" w:rsidRPr="00D562CD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(ICT-REV)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6BC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05pt;margin-top:14.25pt;width:49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" filled="f" stroked="f" strokeweight=".5pt">
              <v:textbox>
                <w:txbxContent>
                  <w:p w14:paraId="253A55FE" w14:textId="64B9D56A" w:rsidR="00094802" w:rsidRPr="00D562CD" w:rsidRDefault="00D562CD" w:rsidP="00094802">
                    <w:pPr>
                      <w:ind w:left="0"/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D562CD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 xml:space="preserve">L’utilisation des TIC pour favoriser l’enseignement et l’apprentissage des langues </w:t>
                    </w:r>
                    <w:r w:rsidR="00094802" w:rsidRPr="00D562CD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(ICT-REV)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sz w:val="20"/>
        <w:szCs w:val="20"/>
      </w:rPr>
      <w:br/>
    </w:r>
    <w:r>
      <w:rPr>
        <w:rFonts w:ascii="Arial" w:hAnsi="Arial" w:cs="Arial"/>
        <w:b/>
        <w:noProof/>
      </w:rPr>
      <w:drawing>
        <wp:inline distT="0" distB="0" distL="0" distR="0" wp14:anchorId="5640769F" wp14:editId="339A5A27">
          <wp:extent cx="1681079" cy="525780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189" cy="52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6A413C"/>
    <w:multiLevelType w:val="hybridMultilevel"/>
    <w:tmpl w:val="B32659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B1EA2"/>
    <w:multiLevelType w:val="hybridMultilevel"/>
    <w:tmpl w:val="D6C85C60"/>
    <w:lvl w:ilvl="0" w:tplc="C89A624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111C30"/>
    <w:multiLevelType w:val="hybridMultilevel"/>
    <w:tmpl w:val="110656CE"/>
    <w:lvl w:ilvl="0" w:tplc="C89A624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61062716">
    <w:abstractNumId w:val="2"/>
  </w:num>
  <w:num w:numId="2" w16cid:durableId="578953460">
    <w:abstractNumId w:val="1"/>
  </w:num>
  <w:num w:numId="3" w16cid:durableId="1124235496">
    <w:abstractNumId w:val="4"/>
  </w:num>
  <w:num w:numId="4" w16cid:durableId="931206461">
    <w:abstractNumId w:val="3"/>
  </w:num>
  <w:num w:numId="5" w16cid:durableId="160205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61E1E"/>
    <w:rsid w:val="000644CB"/>
    <w:rsid w:val="00066771"/>
    <w:rsid w:val="00094802"/>
    <w:rsid w:val="000B3CC8"/>
    <w:rsid w:val="000D4AE4"/>
    <w:rsid w:val="00100FE4"/>
    <w:rsid w:val="00112F34"/>
    <w:rsid w:val="00122B53"/>
    <w:rsid w:val="00133F22"/>
    <w:rsid w:val="001348DB"/>
    <w:rsid w:val="00144D0D"/>
    <w:rsid w:val="00152282"/>
    <w:rsid w:val="00163BF9"/>
    <w:rsid w:val="00170A63"/>
    <w:rsid w:val="00170D3F"/>
    <w:rsid w:val="00176E91"/>
    <w:rsid w:val="001921FF"/>
    <w:rsid w:val="001A404A"/>
    <w:rsid w:val="001A5FF0"/>
    <w:rsid w:val="001B1478"/>
    <w:rsid w:val="001B5209"/>
    <w:rsid w:val="001B7D5C"/>
    <w:rsid w:val="001F72CE"/>
    <w:rsid w:val="00207204"/>
    <w:rsid w:val="00221FBA"/>
    <w:rsid w:val="00234376"/>
    <w:rsid w:val="0028668D"/>
    <w:rsid w:val="00287CC8"/>
    <w:rsid w:val="002B284A"/>
    <w:rsid w:val="002B335C"/>
    <w:rsid w:val="002D55D0"/>
    <w:rsid w:val="002F1726"/>
    <w:rsid w:val="0032253E"/>
    <w:rsid w:val="0032522A"/>
    <w:rsid w:val="00331164"/>
    <w:rsid w:val="00347F14"/>
    <w:rsid w:val="0035068D"/>
    <w:rsid w:val="00365194"/>
    <w:rsid w:val="00381971"/>
    <w:rsid w:val="00391B45"/>
    <w:rsid w:val="003A2608"/>
    <w:rsid w:val="003A6736"/>
    <w:rsid w:val="003C2F4A"/>
    <w:rsid w:val="003C68B9"/>
    <w:rsid w:val="003E1AD2"/>
    <w:rsid w:val="003E2F5A"/>
    <w:rsid w:val="003E5A75"/>
    <w:rsid w:val="003F0BE0"/>
    <w:rsid w:val="00411670"/>
    <w:rsid w:val="004128F5"/>
    <w:rsid w:val="00422582"/>
    <w:rsid w:val="00442211"/>
    <w:rsid w:val="004451DE"/>
    <w:rsid w:val="00446B9E"/>
    <w:rsid w:val="00455076"/>
    <w:rsid w:val="0047353A"/>
    <w:rsid w:val="004B6FF2"/>
    <w:rsid w:val="004D1179"/>
    <w:rsid w:val="004D226D"/>
    <w:rsid w:val="005347AA"/>
    <w:rsid w:val="00542817"/>
    <w:rsid w:val="005654ED"/>
    <w:rsid w:val="0056765B"/>
    <w:rsid w:val="00590C69"/>
    <w:rsid w:val="0059611E"/>
    <w:rsid w:val="005B22D3"/>
    <w:rsid w:val="005B2E22"/>
    <w:rsid w:val="005C4BBF"/>
    <w:rsid w:val="005D3078"/>
    <w:rsid w:val="005E48BE"/>
    <w:rsid w:val="00601240"/>
    <w:rsid w:val="00623729"/>
    <w:rsid w:val="00631F7B"/>
    <w:rsid w:val="00633C24"/>
    <w:rsid w:val="00643E88"/>
    <w:rsid w:val="00664D9F"/>
    <w:rsid w:val="00685DF9"/>
    <w:rsid w:val="00687B1B"/>
    <w:rsid w:val="00687B43"/>
    <w:rsid w:val="006B30C2"/>
    <w:rsid w:val="006B437F"/>
    <w:rsid w:val="006C26A1"/>
    <w:rsid w:val="006F52CA"/>
    <w:rsid w:val="00703734"/>
    <w:rsid w:val="0071325A"/>
    <w:rsid w:val="00725679"/>
    <w:rsid w:val="00761E87"/>
    <w:rsid w:val="00780456"/>
    <w:rsid w:val="00786F00"/>
    <w:rsid w:val="00787E2F"/>
    <w:rsid w:val="007B5054"/>
    <w:rsid w:val="007C2654"/>
    <w:rsid w:val="007C4573"/>
    <w:rsid w:val="007C721E"/>
    <w:rsid w:val="00884F91"/>
    <w:rsid w:val="00886E4E"/>
    <w:rsid w:val="008B2E47"/>
    <w:rsid w:val="008C0389"/>
    <w:rsid w:val="009267DB"/>
    <w:rsid w:val="00960892"/>
    <w:rsid w:val="009750FC"/>
    <w:rsid w:val="009A3C0C"/>
    <w:rsid w:val="009B6670"/>
    <w:rsid w:val="009E36A8"/>
    <w:rsid w:val="009E5FC9"/>
    <w:rsid w:val="009F47B0"/>
    <w:rsid w:val="00A0470A"/>
    <w:rsid w:val="00A0776C"/>
    <w:rsid w:val="00A17F4E"/>
    <w:rsid w:val="00A25172"/>
    <w:rsid w:val="00A3221E"/>
    <w:rsid w:val="00A92FD4"/>
    <w:rsid w:val="00A94100"/>
    <w:rsid w:val="00AA25E5"/>
    <w:rsid w:val="00AD2A6B"/>
    <w:rsid w:val="00AD329B"/>
    <w:rsid w:val="00AF593F"/>
    <w:rsid w:val="00AF5FC2"/>
    <w:rsid w:val="00AF7908"/>
    <w:rsid w:val="00B27490"/>
    <w:rsid w:val="00B3380E"/>
    <w:rsid w:val="00B65879"/>
    <w:rsid w:val="00B97128"/>
    <w:rsid w:val="00BA6275"/>
    <w:rsid w:val="00BE70F7"/>
    <w:rsid w:val="00BF3B51"/>
    <w:rsid w:val="00BF69F4"/>
    <w:rsid w:val="00C052B0"/>
    <w:rsid w:val="00C12B5B"/>
    <w:rsid w:val="00C26397"/>
    <w:rsid w:val="00C3476F"/>
    <w:rsid w:val="00C565DD"/>
    <w:rsid w:val="00C86DFD"/>
    <w:rsid w:val="00CA2C40"/>
    <w:rsid w:val="00CC5F99"/>
    <w:rsid w:val="00CD4F66"/>
    <w:rsid w:val="00CF6A22"/>
    <w:rsid w:val="00D359D4"/>
    <w:rsid w:val="00D36552"/>
    <w:rsid w:val="00D44294"/>
    <w:rsid w:val="00D562CD"/>
    <w:rsid w:val="00D82D4B"/>
    <w:rsid w:val="00DA5BC2"/>
    <w:rsid w:val="00DB0261"/>
    <w:rsid w:val="00DF06DD"/>
    <w:rsid w:val="00E01B3A"/>
    <w:rsid w:val="00E13627"/>
    <w:rsid w:val="00E40CF1"/>
    <w:rsid w:val="00E44D88"/>
    <w:rsid w:val="00E50B1B"/>
    <w:rsid w:val="00E562B6"/>
    <w:rsid w:val="00E71753"/>
    <w:rsid w:val="00E83A20"/>
    <w:rsid w:val="00ED325C"/>
    <w:rsid w:val="00EE6380"/>
    <w:rsid w:val="00F02094"/>
    <w:rsid w:val="00F044AA"/>
    <w:rsid w:val="00F20A00"/>
    <w:rsid w:val="00F24495"/>
    <w:rsid w:val="00F43616"/>
    <w:rsid w:val="00F437BA"/>
    <w:rsid w:val="00F50431"/>
    <w:rsid w:val="00F53782"/>
    <w:rsid w:val="00F558BD"/>
    <w:rsid w:val="00F57C1D"/>
    <w:rsid w:val="00F73B2C"/>
    <w:rsid w:val="00F7565F"/>
    <w:rsid w:val="00F757F3"/>
    <w:rsid w:val="00F75DB1"/>
    <w:rsid w:val="00FA433F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5540478F"/>
  <w15:docId w15:val="{2F43908C-E7C0-4E4A-A4F3-8670F79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85DF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7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Centre for Modern Languages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Katarina Vuksic</cp:lastModifiedBy>
  <cp:revision>7</cp:revision>
  <cp:lastPrinted>2016-03-16T09:26:00Z</cp:lastPrinted>
  <dcterms:created xsi:type="dcterms:W3CDTF">2024-01-30T13:55:00Z</dcterms:created>
  <dcterms:modified xsi:type="dcterms:W3CDTF">2024-02-07T09:31:00Z</dcterms:modified>
</cp:coreProperties>
</file>